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alibri" w:cs="Calibri" w:eastAsia="Calibri" w:hAnsi="Calibri"/>
          <w:b w:val="1"/>
          <w:bCs w:val="1"/>
          <w:color w:val="0070c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70c0"/>
          <w:sz w:val="26"/>
          <w:szCs w:val="26"/>
          <w:rtl w:val="0"/>
        </w:rPr>
        <w:t xml:space="preserve">D. Cover Letter/ D. Супровідний лист</w:t>
      </w:r>
    </w:p>
    <w:p w:rsidR="00000000" w:rsidDel="00000000" w:rsidP="00000000" w:rsidRDefault="00000000" w:rsidRPr="00000000" w14:paraId="00000002">
      <w:pPr>
        <w:spacing w:before="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Ind w:w="-10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35"/>
        <w:gridCol w:w="5535"/>
        <w:tblGridChange w:id="0">
          <w:tblGrid>
            <w:gridCol w:w="5535"/>
            <w:gridCol w:w="55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</w:t>
              <w:br w:type="textWrapping"/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TO: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We, the undersigned, provide the attached proposal in accordance with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RFP № PR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26-219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dated  </w:t>
            </w:r>
            <w:r w:rsidDel="00000000" w:rsidR="00000000" w:rsidRPr="00000000">
              <w:rPr>
                <w:rtl w:val="0"/>
              </w:rPr>
              <w:t xml:space="preserve">May 04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2026. Our attached proposal is for the total price of _____________________ (figure and in words).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 certify a validity period of thirty (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0) calendar days for the prices provided in the attached Price Schedule (Attachment C).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 confirm our financial responsibility and agreement to CF Team4UA's payment terms.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Our proposal shall be binding upon us subject to the modifications resulting from any discussions.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 understand that CF Team4UA is not bound to accept any proposals it receives.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Authorized Signature: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and Title of Signatory: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Firm: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Telephone: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 Seal/Stamp: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Дата:</w:t>
              <w:br w:type="textWrapping"/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Кому: </w:t>
              <w:tab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Ми, що підписалися нижче, надаємо пропозицію із загальною ціною __________________________ (вкажіть ціну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цифрами і прописом), яка </w:t>
            </w:r>
            <w:r w:rsidDel="00000000" w:rsidR="00000000" w:rsidRPr="00000000">
              <w:rPr>
                <w:rtl w:val="0"/>
              </w:rPr>
              <w:t xml:space="preserve">надається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відповідно до Запиту на надання пропозиції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RFP № PR- 26-219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</w:t>
            </w:r>
            <w:r w:rsidDel="00000000" w:rsidR="00000000" w:rsidRPr="00000000">
              <w:rPr>
                <w:rtl w:val="0"/>
              </w:rPr>
              <w:t xml:space="preserve">04 травня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2026 року.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720" w:right="70" w:firstLine="72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Ми засвідчуємо, що ціни зазначені у Прайс-листі (Додаток С), що додається, дійсні протягом періоду  тридцяти (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0) календарних днів.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Ми засвідчуємо нашу фінансову відповідальність і приймаємо умови оплати БО «БФ ТІМ4ЮА».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Наша пропозиція є обов’язковою для нас з урахуванням змін в результаті будь-яких обговорень.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Ми розуміємо, що БО «БФ ТІМ4ЮА не зобов’язана приймати будь-які пропозиції, які вона отримує.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Підпис уповноваженої особи: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Ім’я та посада уповноваженої особи: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 організації: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Адреса: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Телефон: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2"/>
              </w:tabs>
              <w:spacing w:after="0" w:before="0" w:line="240" w:lineRule="auto"/>
              <w:ind w:left="0" w:right="7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Печатка компанії: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befor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before="12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v1hBm5A/GWLV4JjUp8imSVbcA==">CgMxLjA4AHIhMVByNld1UWFxWEdYeXlMb01WUGplN0dscUpIQjk4dzNu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